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170F" w14:textId="08E54A86" w:rsidR="007047DA" w:rsidRDefault="007047DA" w:rsidP="0067730E">
      <w:pPr>
        <w:jc w:val="center"/>
        <w:rPr>
          <w:rFonts w:ascii="Cambria Math" w:hAnsi="Cambria Math"/>
          <w:b/>
          <w:sz w:val="28"/>
        </w:rPr>
      </w:pPr>
      <w:r w:rsidRPr="007047DA">
        <w:rPr>
          <w:rFonts w:ascii="Cambria Math" w:hAnsi="Cambria Math"/>
          <w:b/>
          <w:sz w:val="28"/>
        </w:rPr>
        <w:t>Заявка на подключение</w:t>
      </w:r>
    </w:p>
    <w:p w14:paraId="5F68B5C5" w14:textId="4F121E28" w:rsidR="0067730E" w:rsidRDefault="0067730E" w:rsidP="0067730E">
      <w:pPr>
        <w:jc w:val="center"/>
        <w:rPr>
          <w:rFonts w:ascii="Cambria Math" w:hAnsi="Cambria Math"/>
          <w:b/>
          <w:sz w:val="28"/>
        </w:rPr>
      </w:pPr>
    </w:p>
    <w:p w14:paraId="051BCB56" w14:textId="77777777" w:rsidR="0067730E" w:rsidRPr="007047DA" w:rsidRDefault="0067730E" w:rsidP="0067730E">
      <w:pPr>
        <w:jc w:val="center"/>
        <w:rPr>
          <w:rFonts w:ascii="Cambria Math" w:hAnsi="Cambria Math"/>
          <w:b/>
          <w:sz w:val="28"/>
        </w:rPr>
      </w:pPr>
    </w:p>
    <w:p w14:paraId="57E48CA4" w14:textId="756AE42A" w:rsidR="007047DA" w:rsidRPr="007047DA" w:rsidRDefault="007047DA" w:rsidP="0067730E">
      <w:pPr>
        <w:ind w:firstLine="708"/>
        <w:jc w:val="both"/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 xml:space="preserve">Согласно Постановлению Правительства РФ от 09.08.2017 N 955 </w:t>
      </w:r>
      <w:r w:rsidR="00820FC0">
        <w:rPr>
          <w:rFonts w:ascii="Cambria Math" w:hAnsi="Cambria Math"/>
          <w:sz w:val="24"/>
        </w:rPr>
        <w:t>«</w:t>
      </w:r>
      <w:r w:rsidRPr="007047DA">
        <w:rPr>
          <w:rFonts w:ascii="Cambria Math" w:hAnsi="Cambria Math"/>
          <w:sz w:val="24"/>
        </w:rPr>
        <w:t>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</w:t>
      </w:r>
      <w:r w:rsidR="00820FC0" w:rsidRPr="00820FC0">
        <w:rPr>
          <w:rFonts w:ascii="Cambria Math" w:hAnsi="Cambria Math"/>
          <w:sz w:val="24"/>
        </w:rPr>
        <w:t>26</w:t>
      </w:r>
      <w:r w:rsidRPr="007047DA">
        <w:rPr>
          <w:rFonts w:ascii="Cambria Math" w:hAnsi="Cambria Math"/>
          <w:sz w:val="24"/>
        </w:rPr>
        <w:t xml:space="preserve"> годах</w:t>
      </w:r>
      <w:r w:rsidR="00820FC0">
        <w:rPr>
          <w:rFonts w:ascii="Cambria Math" w:hAnsi="Cambria Math"/>
          <w:sz w:val="24"/>
        </w:rPr>
        <w:t>» (ред.</w:t>
      </w:r>
      <w:r w:rsidR="0067730E">
        <w:rPr>
          <w:rFonts w:ascii="Cambria Math" w:hAnsi="Cambria Math"/>
          <w:sz w:val="24"/>
        </w:rPr>
        <w:t>о</w:t>
      </w:r>
      <w:r w:rsidR="00820FC0">
        <w:rPr>
          <w:rFonts w:ascii="Cambria Math" w:hAnsi="Cambria Math"/>
          <w:sz w:val="24"/>
        </w:rPr>
        <w:t>т25.12.2023)</w:t>
      </w:r>
      <w:r w:rsidRPr="007047DA">
        <w:rPr>
          <w:rFonts w:ascii="Cambria Math" w:hAnsi="Cambria Math"/>
          <w:sz w:val="24"/>
        </w:rPr>
        <w:t xml:space="preserve"> и Постановлению Правительства </w:t>
      </w:r>
      <w:r w:rsidR="00820FC0">
        <w:rPr>
          <w:rFonts w:ascii="Cambria Math" w:hAnsi="Cambria Math"/>
          <w:sz w:val="24"/>
        </w:rPr>
        <w:t xml:space="preserve">РФ </w:t>
      </w:r>
      <w:r w:rsidRPr="007047DA">
        <w:rPr>
          <w:rFonts w:ascii="Cambria Math" w:hAnsi="Cambria Math"/>
          <w:sz w:val="24"/>
        </w:rPr>
        <w:t>от 30.1</w:t>
      </w:r>
      <w:r w:rsidR="00820FC0">
        <w:rPr>
          <w:rFonts w:ascii="Cambria Math" w:hAnsi="Cambria Math"/>
          <w:sz w:val="24"/>
        </w:rPr>
        <w:t>1</w:t>
      </w:r>
      <w:r w:rsidRPr="007047DA">
        <w:rPr>
          <w:rFonts w:ascii="Cambria Math" w:hAnsi="Cambria Math"/>
          <w:sz w:val="24"/>
        </w:rPr>
        <w:t>.20</w:t>
      </w:r>
      <w:r w:rsidR="00820FC0">
        <w:rPr>
          <w:rFonts w:ascii="Cambria Math" w:hAnsi="Cambria Math"/>
          <w:sz w:val="24"/>
        </w:rPr>
        <w:t xml:space="preserve">21 г. </w:t>
      </w:r>
      <w:r w:rsidRPr="007047DA">
        <w:rPr>
          <w:rFonts w:ascii="Cambria Math" w:hAnsi="Cambria Math"/>
          <w:sz w:val="24"/>
        </w:rPr>
        <w:t xml:space="preserve">№ </w:t>
      </w:r>
      <w:r w:rsidR="00820FC0">
        <w:rPr>
          <w:rFonts w:ascii="Cambria Math" w:hAnsi="Cambria Math"/>
          <w:sz w:val="24"/>
        </w:rPr>
        <w:t>2130</w:t>
      </w:r>
      <w:r w:rsidR="00E037BD">
        <w:rPr>
          <w:rFonts w:ascii="Cambria Math" w:hAnsi="Cambria Math"/>
          <w:sz w:val="24"/>
        </w:rPr>
        <w:t xml:space="preserve">  </w:t>
      </w:r>
      <w:r w:rsidRPr="007047DA">
        <w:rPr>
          <w:rFonts w:ascii="Cambria Math" w:hAnsi="Cambria Math"/>
          <w:sz w:val="24"/>
        </w:rPr>
        <w:t xml:space="preserve">«Об утверждении </w:t>
      </w:r>
      <w:r w:rsidR="00820FC0">
        <w:rPr>
          <w:rFonts w:ascii="Cambria Math" w:hAnsi="Cambria Math"/>
          <w:sz w:val="24"/>
        </w:rPr>
        <w:t>Правил подключения</w:t>
      </w:r>
      <w:r w:rsidR="00E037BD">
        <w:rPr>
          <w:rFonts w:ascii="Cambria Math" w:hAnsi="Cambria Math"/>
          <w:sz w:val="24"/>
        </w:rPr>
        <w:t xml:space="preserve"> </w:t>
      </w:r>
      <w:r w:rsidRPr="007047DA">
        <w:rPr>
          <w:rFonts w:ascii="Cambria Math" w:hAnsi="Cambria Math"/>
          <w:sz w:val="24"/>
        </w:rPr>
        <w:t>(технологическо</w:t>
      </w:r>
      <w:r w:rsidR="00820FC0">
        <w:rPr>
          <w:rFonts w:ascii="Cambria Math" w:hAnsi="Cambria Math"/>
          <w:sz w:val="24"/>
        </w:rPr>
        <w:t>го</w:t>
      </w:r>
      <w:r w:rsidRPr="007047DA">
        <w:rPr>
          <w:rFonts w:ascii="Cambria Math" w:hAnsi="Cambria Math"/>
          <w:sz w:val="24"/>
        </w:rPr>
        <w:t xml:space="preserve"> присоединени</w:t>
      </w:r>
      <w:r w:rsidR="00820FC0">
        <w:rPr>
          <w:rFonts w:ascii="Cambria Math" w:hAnsi="Cambria Math"/>
          <w:sz w:val="24"/>
        </w:rPr>
        <w:t>я)</w:t>
      </w:r>
      <w:r w:rsidRPr="007047DA">
        <w:rPr>
          <w:rFonts w:ascii="Cambria Math" w:hAnsi="Cambria Math"/>
          <w:sz w:val="24"/>
        </w:rPr>
        <w:t xml:space="preserve"> объектов капитального строительства к централизованным системам </w:t>
      </w:r>
      <w:r w:rsidR="00820FC0">
        <w:rPr>
          <w:rFonts w:ascii="Cambria Math" w:hAnsi="Cambria Math"/>
          <w:sz w:val="24"/>
        </w:rPr>
        <w:t xml:space="preserve"> горячего водоснабжения, холодного водоснабжения и (или) </w:t>
      </w:r>
      <w:r w:rsidRPr="007047DA">
        <w:rPr>
          <w:rFonts w:ascii="Cambria Math" w:hAnsi="Cambria Math"/>
          <w:sz w:val="24"/>
        </w:rPr>
        <w:t xml:space="preserve">водоотведения, </w:t>
      </w:r>
      <w:r w:rsidR="00820FC0">
        <w:rPr>
          <w:rFonts w:ascii="Cambria Math" w:hAnsi="Cambria Math"/>
          <w:sz w:val="24"/>
        </w:rPr>
        <w:t xml:space="preserve"> о внесении изменений в отдельные акты Правительства Российской </w:t>
      </w:r>
      <w:r w:rsidR="00171A1F">
        <w:rPr>
          <w:rFonts w:ascii="Cambria Math" w:hAnsi="Cambria Math"/>
          <w:sz w:val="24"/>
        </w:rPr>
        <w:t>Ф</w:t>
      </w:r>
      <w:r w:rsidR="00820FC0">
        <w:rPr>
          <w:rFonts w:ascii="Cambria Math" w:hAnsi="Cambria Math"/>
          <w:sz w:val="24"/>
        </w:rPr>
        <w:t xml:space="preserve">едерации» </w:t>
      </w:r>
      <w:r w:rsidR="0067730E">
        <w:rPr>
          <w:rFonts w:ascii="Cambria Math" w:hAnsi="Cambria Math"/>
          <w:sz w:val="24"/>
        </w:rPr>
        <w:t>и признании утратившим силу отдельных актов Правительства</w:t>
      </w:r>
      <w:r w:rsidR="00171A1F" w:rsidRPr="00171A1F">
        <w:rPr>
          <w:rFonts w:ascii="Cambria Math" w:hAnsi="Cambria Math"/>
          <w:sz w:val="24"/>
        </w:rPr>
        <w:t xml:space="preserve"> </w:t>
      </w:r>
      <w:r w:rsidR="00171A1F">
        <w:rPr>
          <w:rFonts w:ascii="Cambria Math" w:hAnsi="Cambria Math"/>
          <w:sz w:val="24"/>
        </w:rPr>
        <w:t>Российской Федерации</w:t>
      </w:r>
      <w:r w:rsidR="0067730E">
        <w:rPr>
          <w:rFonts w:ascii="Cambria Math" w:hAnsi="Cambria Math"/>
          <w:sz w:val="24"/>
        </w:rPr>
        <w:t>».</w:t>
      </w:r>
      <w:r w:rsidR="00171A1F">
        <w:rPr>
          <w:rFonts w:ascii="Cambria Math" w:hAnsi="Cambria Math"/>
          <w:sz w:val="24"/>
        </w:rPr>
        <w:t xml:space="preserve"> </w:t>
      </w:r>
      <w:r w:rsidR="00820FC0">
        <w:rPr>
          <w:rFonts w:ascii="Cambria Math" w:hAnsi="Cambria Math"/>
          <w:sz w:val="24"/>
        </w:rPr>
        <w:t xml:space="preserve">Выдача технических условий, договоров и актов подключения к инженерным сетям </w:t>
      </w:r>
      <w:r w:rsidRPr="007047DA">
        <w:rPr>
          <w:rFonts w:ascii="Cambria Math" w:hAnsi="Cambria Math"/>
          <w:sz w:val="24"/>
        </w:rPr>
        <w:t>осуществляется через Портал государственных и муниципальных услуг Московской области, расположенный в сети Интернет по адресу:</w:t>
      </w:r>
      <w:r w:rsidR="0067730E">
        <w:rPr>
          <w:rFonts w:ascii="Cambria Math" w:hAnsi="Cambria Math"/>
          <w:sz w:val="24"/>
        </w:rPr>
        <w:t xml:space="preserve"> </w:t>
      </w:r>
      <w:r w:rsidRPr="007047DA">
        <w:rPr>
          <w:rFonts w:ascii="Cambria Math" w:hAnsi="Cambria Math"/>
          <w:sz w:val="24"/>
        </w:rPr>
        <w:t>https://uslugi.mosreg.ru/</w:t>
      </w:r>
      <w:r w:rsidR="0067730E">
        <w:rPr>
          <w:rFonts w:ascii="Cambria Math" w:hAnsi="Cambria Math"/>
          <w:sz w:val="24"/>
        </w:rPr>
        <w:t>.</w:t>
      </w:r>
    </w:p>
    <w:p w14:paraId="75F44285" w14:textId="77777777" w:rsidR="007047DA" w:rsidRPr="007047DA" w:rsidRDefault="007047DA" w:rsidP="0067730E">
      <w:pPr>
        <w:jc w:val="both"/>
        <w:rPr>
          <w:rFonts w:ascii="Cambria Math" w:hAnsi="Cambria Math"/>
          <w:sz w:val="24"/>
        </w:rPr>
      </w:pPr>
    </w:p>
    <w:p w14:paraId="36A8EB71" w14:textId="77777777" w:rsidR="007047DA" w:rsidRPr="007047DA" w:rsidRDefault="007047DA" w:rsidP="0067730E">
      <w:pPr>
        <w:jc w:val="both"/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 xml:space="preserve">    Информирование Заявителей о порядке оказания услуги осуществляется по телефонам:</w:t>
      </w:r>
    </w:p>
    <w:p w14:paraId="095D2319" w14:textId="77777777" w:rsidR="007047DA" w:rsidRPr="007047DA" w:rsidRDefault="007047DA" w:rsidP="0067730E">
      <w:pPr>
        <w:jc w:val="both"/>
        <w:rPr>
          <w:rFonts w:ascii="Cambria Math" w:hAnsi="Cambria Math"/>
          <w:sz w:val="24"/>
        </w:rPr>
      </w:pPr>
    </w:p>
    <w:p w14:paraId="55182FC7" w14:textId="471C5616" w:rsidR="007047DA" w:rsidRPr="007047DA" w:rsidRDefault="007047DA" w:rsidP="0067730E">
      <w:pPr>
        <w:jc w:val="both"/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>+ 7 (498) 602-3</w:t>
      </w:r>
      <w:r w:rsidR="0067730E">
        <w:rPr>
          <w:rFonts w:ascii="Cambria Math" w:hAnsi="Cambria Math"/>
          <w:sz w:val="24"/>
        </w:rPr>
        <w:t>1</w:t>
      </w:r>
      <w:r w:rsidRPr="007047DA">
        <w:rPr>
          <w:rFonts w:ascii="Cambria Math" w:hAnsi="Cambria Math"/>
          <w:sz w:val="24"/>
        </w:rPr>
        <w:t>-</w:t>
      </w:r>
      <w:r w:rsidR="0067730E">
        <w:rPr>
          <w:rFonts w:ascii="Cambria Math" w:hAnsi="Cambria Math"/>
          <w:sz w:val="24"/>
        </w:rPr>
        <w:t xml:space="preserve">65                 </w:t>
      </w:r>
      <w:r w:rsidRPr="007047DA">
        <w:rPr>
          <w:rFonts w:ascii="Cambria Math" w:hAnsi="Cambria Math"/>
          <w:sz w:val="24"/>
        </w:rPr>
        <w:t>– Министерство энергетики Московской области</w:t>
      </w:r>
    </w:p>
    <w:p w14:paraId="1BEDB9E4" w14:textId="6F806EAA" w:rsidR="007047DA" w:rsidRPr="007047DA" w:rsidRDefault="007047DA" w:rsidP="0067730E">
      <w:pPr>
        <w:jc w:val="both"/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>+ 7 (495) 6</w:t>
      </w:r>
      <w:r w:rsidR="0067730E">
        <w:rPr>
          <w:rFonts w:ascii="Cambria Math" w:hAnsi="Cambria Math"/>
          <w:sz w:val="24"/>
        </w:rPr>
        <w:t>02</w:t>
      </w:r>
      <w:r w:rsidRPr="007047DA">
        <w:rPr>
          <w:rFonts w:ascii="Cambria Math" w:hAnsi="Cambria Math"/>
          <w:sz w:val="24"/>
        </w:rPr>
        <w:t>-</w:t>
      </w:r>
      <w:r w:rsidR="0067730E">
        <w:rPr>
          <w:rFonts w:ascii="Cambria Math" w:hAnsi="Cambria Math"/>
          <w:sz w:val="24"/>
        </w:rPr>
        <w:t>28</w:t>
      </w:r>
      <w:r w:rsidRPr="007047DA">
        <w:rPr>
          <w:rFonts w:ascii="Cambria Math" w:hAnsi="Cambria Math"/>
          <w:sz w:val="24"/>
        </w:rPr>
        <w:t>-</w:t>
      </w:r>
      <w:r w:rsidR="0067730E">
        <w:rPr>
          <w:rFonts w:ascii="Cambria Math" w:hAnsi="Cambria Math"/>
          <w:sz w:val="24"/>
        </w:rPr>
        <w:t>28</w:t>
      </w:r>
      <w:r w:rsidRPr="007047DA">
        <w:rPr>
          <w:rFonts w:ascii="Cambria Math" w:hAnsi="Cambria Math"/>
          <w:sz w:val="24"/>
        </w:rPr>
        <w:t xml:space="preserve">                     – ГКУ МО «Агентство развития коммунальной инфраструктуры»</w:t>
      </w:r>
    </w:p>
    <w:p w14:paraId="0A011614" w14:textId="0F95B7A0" w:rsidR="007047DA" w:rsidRPr="007047DA" w:rsidRDefault="007047DA" w:rsidP="0067730E">
      <w:pPr>
        <w:jc w:val="both"/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>+ 7 (800) 550-50-30                    – Горячая линия " Губернатора Московской области.</w:t>
      </w:r>
    </w:p>
    <w:p w14:paraId="66B8C438" w14:textId="77777777" w:rsidR="007047DA" w:rsidRPr="007047DA" w:rsidRDefault="007047DA" w:rsidP="0067730E">
      <w:pPr>
        <w:jc w:val="both"/>
        <w:rPr>
          <w:rFonts w:ascii="Cambria Math" w:hAnsi="Cambria Math"/>
          <w:sz w:val="24"/>
        </w:rPr>
      </w:pPr>
    </w:p>
    <w:p w14:paraId="594C9912" w14:textId="77777777" w:rsidR="00E97466" w:rsidRPr="007047DA" w:rsidRDefault="007047DA" w:rsidP="0067730E">
      <w:pPr>
        <w:jc w:val="both"/>
        <w:rPr>
          <w:rFonts w:ascii="Cambria Math" w:hAnsi="Cambria Math"/>
          <w:sz w:val="24"/>
        </w:rPr>
      </w:pPr>
      <w:r w:rsidRPr="007047DA">
        <w:rPr>
          <w:rFonts w:ascii="Cambria Math" w:hAnsi="Cambria Math"/>
          <w:sz w:val="24"/>
        </w:rPr>
        <w:t xml:space="preserve">    Обращаем Ваше внимание на то, что получение технических условий не является условием резервирования мощности ресурса и основанием для подключения.</w:t>
      </w:r>
    </w:p>
    <w:sectPr w:rsidR="00E97466" w:rsidRPr="0070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0"/>
    <w:rsid w:val="00171A1F"/>
    <w:rsid w:val="003B4230"/>
    <w:rsid w:val="0067730E"/>
    <w:rsid w:val="007047DA"/>
    <w:rsid w:val="00820FC0"/>
    <w:rsid w:val="00A6479D"/>
    <w:rsid w:val="00E037BD"/>
    <w:rsid w:val="00E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9409"/>
  <w15:chartTrackingRefBased/>
  <w15:docId w15:val="{6827C080-93ED-424D-B781-76972ADB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Кузнецова Наталья Александровна</cp:lastModifiedBy>
  <cp:revision>2</cp:revision>
  <dcterms:created xsi:type="dcterms:W3CDTF">2025-02-24T07:10:00Z</dcterms:created>
  <dcterms:modified xsi:type="dcterms:W3CDTF">2025-02-24T07:10:00Z</dcterms:modified>
</cp:coreProperties>
</file>